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CF5C1C" w:rsidRDefault="00B87DC7" w:rsidP="00DB37B8">
      <w:pPr>
        <w:pStyle w:val="NadpisZD"/>
        <w:spacing w:before="360"/>
        <w:rPr>
          <w:rFonts w:ascii="Arial" w:hAnsi="Arial"/>
          <w:bCs/>
          <w:sz w:val="24"/>
          <w:szCs w:val="24"/>
        </w:rPr>
      </w:pPr>
      <w:r w:rsidRPr="005444A8">
        <w:rPr>
          <w:rFonts w:ascii="Arial" w:hAnsi="Arial"/>
          <w:b w:val="0"/>
          <w:bCs/>
          <w:sz w:val="28"/>
          <w:szCs w:val="28"/>
        </w:rPr>
        <w:t>název akce</w:t>
      </w:r>
      <w:r w:rsidR="00070E6A" w:rsidRPr="005444A8">
        <w:rPr>
          <w:rFonts w:ascii="Arial" w:hAnsi="Arial"/>
          <w:bCs/>
          <w:sz w:val="32"/>
          <w:szCs w:val="32"/>
        </w:rPr>
        <w:t xml:space="preserve">: </w:t>
      </w:r>
      <w:r w:rsidR="00070E6A" w:rsidRPr="00070E6A">
        <w:t xml:space="preserve"> </w:t>
      </w:r>
      <w:r w:rsidR="00CF5C1C" w:rsidRPr="00CF5C1C">
        <w:rPr>
          <w:rFonts w:ascii="Arial" w:hAnsi="Arial"/>
        </w:rPr>
        <w:t>„</w:t>
      </w:r>
      <w:r w:rsidR="00CF5C1C" w:rsidRPr="00CF5C1C">
        <w:rPr>
          <w:rFonts w:ascii="Arial" w:hAnsi="Arial"/>
          <w:sz w:val="28"/>
          <w:szCs w:val="28"/>
        </w:rPr>
        <w:t>Poděbradská, Praha 9, č. akce 119</w:t>
      </w:r>
      <w:r w:rsidR="00A82114" w:rsidRPr="00CF5C1C">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r w:rsidR="00796303">
              <w:t>sp. zn.</w:t>
            </w:r>
            <w:r w:rsidR="00796303" w:rsidRPr="005444A8">
              <w:t xml:space="preserve"> </w:t>
            </w:r>
            <w:r w:rsidR="0025150C" w:rsidRPr="005444A8">
              <w:t>B20059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Mgr. Jozefem Sinčákem, MBA</w:t>
            </w:r>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A9483F" w:rsidP="00AC0E91">
            <w:pPr>
              <w:pStyle w:val="Obyejn"/>
            </w:pPr>
            <w:r>
              <w:t>Pavlou Chaurovou</w:t>
            </w:r>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r w:rsidR="00796303">
              <w:t>sp.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[k doplnění]</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CF5C1C" w:rsidRDefault="00800A80" w:rsidP="00CF5C1C">
      <w:pPr>
        <w:pStyle w:val="rovezanadpis"/>
        <w:ind w:left="709" w:hanging="709"/>
        <w:rPr>
          <w:rFonts w:ascii="Arial" w:hAnsi="Arial"/>
        </w:rPr>
      </w:pPr>
      <w:r w:rsidRPr="00CF5C1C">
        <w:rPr>
          <w:rFonts w:ascii="Arial" w:hAnsi="Arial"/>
        </w:rPr>
        <w:t xml:space="preserve">Objednatelem je zadavatel </w:t>
      </w:r>
      <w:r w:rsidR="00C9025C" w:rsidRPr="00CF5C1C">
        <w:rPr>
          <w:rFonts w:ascii="Arial" w:hAnsi="Arial"/>
        </w:rPr>
        <w:t>zadávacího</w:t>
      </w:r>
      <w:r w:rsidR="008356A7" w:rsidRPr="00CF5C1C">
        <w:rPr>
          <w:rFonts w:ascii="Arial" w:hAnsi="Arial"/>
        </w:rPr>
        <w:t xml:space="preserve"> řízení</w:t>
      </w:r>
      <w:r w:rsidRPr="00CF5C1C">
        <w:rPr>
          <w:rFonts w:ascii="Arial" w:hAnsi="Arial"/>
        </w:rPr>
        <w:t xml:space="preserve"> </w:t>
      </w:r>
      <w:r w:rsidR="00B14899" w:rsidRPr="00CF5C1C">
        <w:rPr>
          <w:rFonts w:ascii="Arial" w:hAnsi="Arial"/>
          <w:b/>
        </w:rPr>
        <w:t>„</w:t>
      </w:r>
      <w:r w:rsidR="00CF5C1C" w:rsidRPr="00CF5C1C">
        <w:rPr>
          <w:rFonts w:ascii="Arial" w:hAnsi="Arial"/>
          <w:b/>
        </w:rPr>
        <w:t>Poděbradská, Praha 9, č. akce 119</w:t>
      </w:r>
      <w:r w:rsidR="00B14899" w:rsidRPr="00CF5C1C">
        <w:rPr>
          <w:rFonts w:ascii="Arial" w:hAnsi="Arial"/>
          <w:b/>
        </w:rPr>
        <w:t>“</w:t>
      </w:r>
      <w:r w:rsidR="00DB37B8" w:rsidRPr="00CF5C1C">
        <w:rPr>
          <w:rFonts w:ascii="Arial" w:hAnsi="Arial"/>
        </w:rPr>
        <w:t xml:space="preserve"> </w:t>
      </w:r>
      <w:r w:rsidRPr="00CF5C1C">
        <w:rPr>
          <w:rFonts w:ascii="Arial" w:hAnsi="Arial"/>
        </w:rPr>
        <w:t>(„</w:t>
      </w:r>
      <w:r w:rsidR="00C9025C" w:rsidRPr="00CF5C1C">
        <w:rPr>
          <w:rFonts w:ascii="Arial" w:hAnsi="Arial"/>
        </w:rPr>
        <w:t>zadávací</w:t>
      </w:r>
      <w:r w:rsidRPr="00CF5C1C">
        <w:rPr>
          <w:rFonts w:ascii="Arial" w:hAnsi="Arial"/>
        </w:rPr>
        <w:t xml:space="preserve"> řízení“) po</w:t>
      </w:r>
      <w:r w:rsidR="0037319C" w:rsidRPr="00CF5C1C">
        <w:rPr>
          <w:rFonts w:ascii="Arial" w:hAnsi="Arial"/>
        </w:rPr>
        <w:t> </w:t>
      </w:r>
      <w:r w:rsidRPr="00CF5C1C">
        <w:rPr>
          <w:rFonts w:ascii="Arial" w:hAnsi="Arial"/>
        </w:rPr>
        <w:t xml:space="preserve">podpisu </w:t>
      </w:r>
      <w:r w:rsidR="00A951FE" w:rsidRPr="00CF5C1C">
        <w:rPr>
          <w:rFonts w:ascii="Arial" w:hAnsi="Arial"/>
        </w:rPr>
        <w:t xml:space="preserve">této </w:t>
      </w:r>
      <w:r w:rsidRPr="00CF5C1C">
        <w:rPr>
          <w:rFonts w:ascii="Arial" w:hAnsi="Arial"/>
        </w:rPr>
        <w:t>smlouvy o dílo.</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CF5C1C" w:rsidRDefault="00800A80" w:rsidP="00CF5C1C">
      <w:pPr>
        <w:pStyle w:val="rovezanadpis"/>
        <w:ind w:left="709" w:hanging="709"/>
        <w:rPr>
          <w:rFonts w:ascii="Arial" w:hAnsi="Arial"/>
          <w:bCs/>
        </w:rPr>
      </w:pPr>
      <w:r w:rsidRPr="00CF5C1C">
        <w:rPr>
          <w:rFonts w:ascii="Arial" w:hAnsi="Arial"/>
        </w:rPr>
        <w:t xml:space="preserve">Příslušnou </w:t>
      </w:r>
      <w:r w:rsidR="001E2C9C" w:rsidRPr="00CF5C1C">
        <w:rPr>
          <w:rFonts w:ascii="Arial" w:hAnsi="Arial"/>
        </w:rPr>
        <w:t xml:space="preserve">či projektovou </w:t>
      </w:r>
      <w:r w:rsidRPr="00CF5C1C">
        <w:rPr>
          <w:rFonts w:ascii="Arial" w:hAnsi="Arial"/>
        </w:rPr>
        <w:t>dokumentací je projektová doku</w:t>
      </w:r>
      <w:r w:rsidR="00D71B23" w:rsidRPr="00CF5C1C">
        <w:rPr>
          <w:rFonts w:ascii="Arial" w:hAnsi="Arial"/>
        </w:rPr>
        <w:t xml:space="preserve">mentace </w:t>
      </w:r>
      <w:r w:rsidR="00A82114" w:rsidRPr="00CF5C1C">
        <w:rPr>
          <w:rFonts w:ascii="Arial" w:hAnsi="Arial"/>
        </w:rPr>
        <w:t>pro stavební povolení</w:t>
      </w:r>
      <w:r w:rsidR="00D63011" w:rsidRPr="00CF5C1C">
        <w:rPr>
          <w:rFonts w:ascii="Arial" w:hAnsi="Arial"/>
        </w:rPr>
        <w:t xml:space="preserve"> </w:t>
      </w:r>
      <w:r w:rsidR="001E2C9C" w:rsidRPr="00CF5C1C">
        <w:rPr>
          <w:rFonts w:ascii="Arial" w:hAnsi="Arial"/>
        </w:rPr>
        <w:t xml:space="preserve">na akci </w:t>
      </w:r>
      <w:r w:rsidR="004145B3" w:rsidRPr="00CF5C1C">
        <w:rPr>
          <w:rFonts w:ascii="Arial" w:hAnsi="Arial"/>
        </w:rPr>
        <w:t>„</w:t>
      </w:r>
      <w:r w:rsidR="00CF5C1C" w:rsidRPr="00CF5C1C">
        <w:rPr>
          <w:rFonts w:ascii="Arial" w:hAnsi="Arial"/>
        </w:rPr>
        <w:t>Poděbradská, Praha 9, č. akce 119</w:t>
      </w:r>
      <w:r w:rsidR="00A82114" w:rsidRPr="00CF5C1C">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D864F7">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D864F7">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rsidR="00CF5C1C" w:rsidRPr="00CF5C1C" w:rsidRDefault="00B666CE" w:rsidP="00CF5C1C">
      <w:pPr>
        <w:spacing w:before="120" w:line="240" w:lineRule="auto"/>
        <w:jc w:val="both"/>
        <w:rPr>
          <w:rFonts w:ascii="Arial" w:hAnsi="Arial" w:cs="Arial"/>
        </w:rPr>
      </w:pPr>
      <w:r w:rsidRPr="005444A8">
        <w:rPr>
          <w:rFonts w:ascii="Arial" w:hAnsi="Arial" w:cs="Arial"/>
        </w:rPr>
        <w:t xml:space="preserve">Předmětem díla je zejména, nikoli však výlučně, </w:t>
      </w:r>
      <w:r w:rsidR="00CF5C1C" w:rsidRPr="00CF5C1C">
        <w:rPr>
          <w:rFonts w:ascii="Arial" w:hAnsi="Arial" w:cs="Arial"/>
        </w:rPr>
        <w:t xml:space="preserve">provedení opravy vozovky a opravy odvodňovacího zařízení v ul. Poděbradská ve směru Z CENTRA, v </w:t>
      </w:r>
      <w:r w:rsidR="00CF5C1C">
        <w:rPr>
          <w:rFonts w:ascii="Arial" w:hAnsi="Arial" w:cs="Arial"/>
        </w:rPr>
        <w:t xml:space="preserve">úseku Čerpadlová – Podkovářská. </w:t>
      </w:r>
      <w:r w:rsidR="00CF5C1C" w:rsidRPr="00CF5C1C">
        <w:rPr>
          <w:rFonts w:ascii="Arial" w:hAnsi="Arial" w:cs="Arial"/>
        </w:rPr>
        <w:t>V rozsahu dle projektové dokumentace je oprava vozovky zajištěna z části výměnou celého vozovkového souvrství včetně stabilizačních vrstev a z části odfrézováním tl. 100 mm, opravou trhlin, lokálními sanacemi a opětovnou pokládkou ložné a obrusné vrstvy, délka celého opravovaného úseku je 535 metrů.</w:t>
      </w:r>
    </w:p>
    <w:p w:rsidR="00CF5C1C" w:rsidRPr="00CF5C1C" w:rsidRDefault="00CF5C1C" w:rsidP="00CF5C1C">
      <w:pPr>
        <w:spacing w:before="120" w:line="240" w:lineRule="auto"/>
        <w:jc w:val="both"/>
        <w:rPr>
          <w:rFonts w:ascii="Arial" w:hAnsi="Arial" w:cs="Arial"/>
        </w:rPr>
      </w:pPr>
      <w:r w:rsidRPr="00CF5C1C">
        <w:rPr>
          <w:rFonts w:ascii="Arial" w:hAnsi="Arial" w:cs="Arial"/>
        </w:rPr>
        <w:t>Součástí opravy je vyrovnání a doplnění poškozené obruby, oprava chodníku v nezbytném rozsahu a přeložka kabelu ve vlastnictví spol. Dopravní podnik hl. m. Prahy, akciová společnost a  obnova vodorovného dopravního značení.</w:t>
      </w:r>
    </w:p>
    <w:p w:rsidR="0002315C" w:rsidRDefault="00CF5C1C" w:rsidP="00CF5C1C">
      <w:pPr>
        <w:spacing w:before="120" w:line="240" w:lineRule="auto"/>
        <w:jc w:val="both"/>
        <w:rPr>
          <w:rFonts w:ascii="Times New Roman" w:hAnsi="Times New Roman" w:cs="Times New Roman"/>
          <w:sz w:val="24"/>
          <w:szCs w:val="24"/>
        </w:rPr>
      </w:pPr>
      <w:r w:rsidRPr="00CF5C1C">
        <w:rPr>
          <w:rFonts w:ascii="Arial" w:hAnsi="Arial" w:cs="Arial"/>
        </w:rPr>
        <w:lastRenderedPageBreak/>
        <w:t>Vzhledem k tomu, že přibližně na ¾  předmětné plochy je navržena kompletní výměna všech konstrukčních vrstev, lze požadované opravy odvodňovacího systému (uliční vpusti a jejich přípojky) provádět v průběhu odtěžení stávající konstrukce vozovky.</w:t>
      </w:r>
      <w:r w:rsidR="0002315C">
        <w:rPr>
          <w:rFonts w:ascii="Arial" w:hAnsi="Arial" w:cs="Arial"/>
        </w:rPr>
        <w:t xml:space="preserve">Předpokládaný postup prací: vytyčení stávajících IS, vytyčení stavby, odstranění stávajících krytů a konstrukčních vrstev, popř. sanace podloží v aktivní zóně, urovnání a zhutnění pláně, osazení obrub, realizace jednotlivých konstrukčních vrstev a krytu povrchů. Celková plocha stavebních úprav je cca 7200 m2. </w:t>
      </w:r>
    </w:p>
    <w:p w:rsidR="00851B4C" w:rsidRPr="005444A8" w:rsidRDefault="00851B4C" w:rsidP="0002315C">
      <w:pPr>
        <w:spacing w:before="240"/>
        <w:jc w:val="both"/>
        <w:rPr>
          <w:rFonts w:ascii="Arial" w:hAnsi="Arial" w:cs="Arial"/>
        </w:rPr>
      </w:pPr>
      <w:r w:rsidRPr="005444A8">
        <w:rPr>
          <w:rFonts w:ascii="Arial" w:hAnsi="Arial" w:cs="Arial"/>
        </w:rPr>
        <w:t>Nedílnou součástí provedení díla a ceny za provedení díla je:</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zajištění a předání kamerových průzkumů všech přípojek uličních vpustí po realizaci jejich opravy;</w:t>
      </w:r>
    </w:p>
    <w:p w:rsidR="00CF5C1C" w:rsidRPr="00CF5C1C" w:rsidRDefault="00CF5C1C" w:rsidP="00A37354">
      <w:pPr>
        <w:pStyle w:val="Psmena"/>
        <w:numPr>
          <w:ilvl w:val="3"/>
          <w:numId w:val="15"/>
        </w:numPr>
        <w:spacing w:line="240" w:lineRule="auto"/>
        <w:ind w:left="426" w:hanging="426"/>
        <w:rPr>
          <w:rFonts w:ascii="Arial" w:hAnsi="Arial"/>
        </w:rPr>
      </w:pPr>
      <w:r w:rsidRPr="00CF5C1C">
        <w:rPr>
          <w:rFonts w:ascii="Arial" w:hAnsi="Arial"/>
        </w:rPr>
        <w:t>zpracování podrobné pasportizace přilehlých objektů (budov, drobných staveb, oplocení apod.) a následné pasportizace po skončení stavby, včetně komunikací pro staveništní dopravu;</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projektu a realizace dopravně inženýrského opatření dle uvedených etap </w:t>
      </w:r>
      <w:r w:rsidRPr="00CF5C1C">
        <w:rPr>
          <w:rFonts w:ascii="Arial" w:hAnsi="Arial"/>
        </w:rPr>
        <w:br/>
      </w:r>
      <w:r w:rsidRPr="00CF5C1C">
        <w:rPr>
          <w:rFonts w:ascii="Arial" w:hAnsi="Arial"/>
          <w:b/>
        </w:rPr>
        <w:t>ve třísměnném pracovním režimu</w:t>
      </w:r>
      <w:r w:rsidRPr="00CF5C1C">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rsidR="00CF5C1C" w:rsidRPr="00CF5C1C" w:rsidRDefault="00CF5C1C" w:rsidP="00A37354">
      <w:pPr>
        <w:pStyle w:val="Psmena"/>
        <w:numPr>
          <w:ilvl w:val="3"/>
          <w:numId w:val="15"/>
        </w:numPr>
        <w:tabs>
          <w:tab w:val="left" w:pos="1418"/>
        </w:tabs>
        <w:spacing w:line="240" w:lineRule="auto"/>
        <w:ind w:left="426" w:hanging="426"/>
        <w:jc w:val="left"/>
        <w:rPr>
          <w:rFonts w:ascii="Arial" w:hAnsi="Arial"/>
        </w:rPr>
      </w:pPr>
      <w:r w:rsidRPr="00CF5C1C">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CF5C1C" w:rsidRPr="00CF5C1C"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koordinace, zajištění informování, zajištění předání a převzetí stavbou dotčených pozemků (předávací protokol), s vlastníky a správci inženýrských sítí a s vlastníky stavbou dotčených pozemků;</w:t>
      </w:r>
    </w:p>
    <w:p w:rsidR="00CF5C1C" w:rsidRPr="00CF5C1C"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 xml:space="preserve">zajištění informování přímo dotčených fyzických a právnických osob o době trvání stavby nejpozději </w:t>
      </w:r>
      <w:r w:rsidRPr="00CF5C1C">
        <w:rPr>
          <w:rFonts w:ascii="Arial" w:hAnsi="Arial"/>
          <w:b/>
        </w:rPr>
        <w:t>20 dnů</w:t>
      </w:r>
      <w:r w:rsidRPr="00CF5C1C">
        <w:rPr>
          <w:rFonts w:ascii="Arial" w:hAnsi="Arial"/>
        </w:rPr>
        <w:t xml:space="preserve"> před zahájením realizace stavebních prací;</w:t>
      </w:r>
    </w:p>
    <w:p w:rsidR="00CF5C1C" w:rsidRPr="00E93984"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 xml:space="preserve">zajištění a umístění dvou informačních panelů s údaji investora, dodavatele a údaji o </w:t>
      </w:r>
      <w:r w:rsidRPr="00E93984">
        <w:rPr>
          <w:rFonts w:ascii="Arial" w:hAnsi="Arial"/>
        </w:rPr>
        <w:t>stavbě v souladu s manuálem grafických a konstrukčních standardů pro tvorbu informačních panelů hlavního města Prahy, doplněných o QR kód odkazující na popis stavby na www.tskas.cz.</w:t>
      </w:r>
    </w:p>
    <w:p w:rsidR="00CF5C1C" w:rsidRPr="00E93984" w:rsidRDefault="00CF5C1C" w:rsidP="00A37354">
      <w:pPr>
        <w:pStyle w:val="Psmena"/>
        <w:numPr>
          <w:ilvl w:val="3"/>
          <w:numId w:val="15"/>
        </w:numPr>
        <w:tabs>
          <w:tab w:val="left" w:pos="1418"/>
        </w:tabs>
        <w:spacing w:line="240" w:lineRule="auto"/>
        <w:ind w:left="426" w:hanging="426"/>
        <w:jc w:val="left"/>
        <w:rPr>
          <w:rFonts w:ascii="Arial" w:hAnsi="Arial"/>
        </w:rPr>
      </w:pPr>
      <w:r w:rsidRPr="00E93984">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zřízení, odstranění a zajištění zařízení staveniště včetně napojení na inženýrské sítě, odvozu odpadu a likvidace odpadu a zajištění skládky, střežení a ochrana staveniště;</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fotodokumentace o průběhu prací vč. fotodokumentace stavby před zahájením prací po předání staveniště;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zajištění a provedení všech opatření organizačního a stavebně technologického charakteru k řádnému provedení díla;</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účast na pravidelných kontrolních dnech stavby;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veškeré práce a dodávky související s bezpečnostními opatřeními na ochranu osob a majetku;</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likvidace, odvoz a uložení vybouraných hmot a stavební suti na skládku včetně poplatku za uskladnění v souladu s ustanoveními zákona č. 185/2001 Sb., o odpadech;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uvedení všech povrchů, které nejsou předmětem plnění, ale budou stavbou dotčené, </w:t>
      </w:r>
      <w:r w:rsidRPr="00CF5C1C">
        <w:rPr>
          <w:rFonts w:ascii="Arial" w:hAnsi="Arial"/>
        </w:rPr>
        <w:br/>
        <w:t xml:space="preserve">do původního nebo dohodnutého stavu;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bezpečnosti práce a ochrany životního prostředí;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projednání a zajištění případného zvláštního užívání komunikací a veřejných ploch včetně úhrady vyměřených poplatků a nájemného;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provedení přejímky stavby;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všech nezbytných zkoušek, atestů a revizí podle ČSN a případných jiných právních nebo technických předpisů platných v době provádění a předání díla, kterými </w:t>
      </w:r>
      <w:r w:rsidRPr="00CF5C1C">
        <w:rPr>
          <w:rFonts w:ascii="Arial" w:hAnsi="Arial"/>
        </w:rPr>
        <w:lastRenderedPageBreak/>
        <w:t xml:space="preserve">bude prokázáno dosažení předepsané kvality a předepsaných technických parametrů díla, péče o nepředané objekty a konstrukce stavby, jejich ošetřování, pojištění atd.;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průvodní technická dokumentace, zkušební protokoly, revizní zprávy, atesty a doklady </w:t>
      </w:r>
      <w:r w:rsidRPr="00CF5C1C">
        <w:rPr>
          <w:rFonts w:ascii="Arial" w:hAnsi="Arial"/>
        </w:rPr>
        <w:br/>
        <w:t xml:space="preserve">dle zákona č. 22/1997 Sb., o technických požadavcích na výrobky a o změně a doplnění některých zákonů, prohlášení o shodě, předepsané ochranné a bezpečnostní pomůcky ve dvou vyhotoveních;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(vyhotovení) a předání dokumentace skutečného provedení stavby včetně geodetického zaměření dle metodického pokynu pro 2D dokumentaci skutečných provedení staveb přiloženého v příloze SOD, předání objednateli ve třech originálech + 1x na CD a na Institut plánování a rozvoje hl. m. Prahy (IPR Praha), </w:t>
      </w:r>
    </w:p>
    <w:p w:rsidR="00CF5C1C" w:rsidRPr="00A9483F" w:rsidRDefault="00CF5C1C" w:rsidP="00A37354">
      <w:pPr>
        <w:pStyle w:val="Psmena"/>
        <w:numPr>
          <w:ilvl w:val="3"/>
          <w:numId w:val="16"/>
        </w:numPr>
        <w:tabs>
          <w:tab w:val="clear" w:pos="720"/>
          <w:tab w:val="left" w:pos="426"/>
          <w:tab w:val="left" w:pos="1418"/>
        </w:tabs>
        <w:spacing w:line="240" w:lineRule="auto"/>
        <w:ind w:left="426" w:hanging="426"/>
        <w:rPr>
          <w:rFonts w:ascii="Arial" w:hAnsi="Arial"/>
        </w:rPr>
      </w:pPr>
      <w:r w:rsidRPr="00A9483F">
        <w:rPr>
          <w:rFonts w:ascii="Arial" w:hAnsi="Arial"/>
        </w:rPr>
        <w:t xml:space="preserve">týdně aktualizovaný popis stavby a jejího průběhu umístěný na </w:t>
      </w:r>
      <w:hyperlink r:id="rId9" w:history="1">
        <w:r w:rsidRPr="00A9483F">
          <w:rPr>
            <w:rStyle w:val="Hypertextovodkaz"/>
            <w:rFonts w:ascii="Arial" w:hAnsi="Arial"/>
            <w:color w:val="auto"/>
          </w:rPr>
          <w:t>www.tskas.cz</w:t>
        </w:r>
      </w:hyperlink>
    </w:p>
    <w:p w:rsidR="009D70EC" w:rsidRPr="00A9483F" w:rsidRDefault="009D70EC" w:rsidP="00A37354">
      <w:pPr>
        <w:pStyle w:val="rovezanadpis"/>
        <w:numPr>
          <w:ilvl w:val="1"/>
          <w:numId w:val="10"/>
        </w:numPr>
        <w:spacing w:before="120" w:after="0" w:line="240" w:lineRule="auto"/>
        <w:rPr>
          <w:rFonts w:ascii="Arial" w:hAnsi="Arial"/>
        </w:rPr>
      </w:pPr>
      <w:r w:rsidRPr="00A9483F">
        <w:rPr>
          <w:rFonts w:ascii="Arial" w:hAnsi="Arial"/>
        </w:rPr>
        <w:t>Místo plnění je blíže specifikováno projektovou dokumentací.</w:t>
      </w:r>
    </w:p>
    <w:p w:rsidR="009D70EC" w:rsidRPr="00A9483F" w:rsidRDefault="009D70EC" w:rsidP="00A37354">
      <w:pPr>
        <w:pStyle w:val="rovezanadpis"/>
        <w:numPr>
          <w:ilvl w:val="1"/>
          <w:numId w:val="10"/>
        </w:numPr>
        <w:spacing w:before="120" w:after="0" w:line="240" w:lineRule="auto"/>
        <w:ind w:left="709" w:hanging="709"/>
        <w:rPr>
          <w:rFonts w:ascii="Arial" w:hAnsi="Arial"/>
        </w:rPr>
      </w:pPr>
      <w:r w:rsidRPr="00A9483F">
        <w:rPr>
          <w:rFonts w:ascii="Arial" w:hAnsi="Arial"/>
          <w:snapToGrid w:val="0"/>
          <w:color w:val="000000"/>
        </w:rPr>
        <w:t xml:space="preserve">Zhotovitel se zavazuje, že si na své náklady zajistí nové PD – DIO dle připomínek nového požadavku od </w:t>
      </w:r>
      <w:r w:rsidR="00A9483F" w:rsidRPr="00A9483F">
        <w:rPr>
          <w:rFonts w:ascii="Arial" w:hAnsi="Arial"/>
          <w:snapToGrid w:val="0"/>
          <w:color w:val="000000"/>
        </w:rPr>
        <w:t>příslušného silničního správního úřadu</w:t>
      </w:r>
      <w:r w:rsidR="00D71B23" w:rsidRPr="00A9483F">
        <w:rPr>
          <w:rFonts w:ascii="Arial" w:hAnsi="Arial"/>
          <w:snapToGrid w:val="0"/>
          <w:color w:val="000000"/>
        </w:rPr>
        <w:t xml:space="preserve"> pro vydání DIRu na zajištění </w:t>
      </w:r>
      <w:r w:rsidR="00A9483F" w:rsidRPr="00A9483F">
        <w:rPr>
          <w:rFonts w:ascii="Arial" w:hAnsi="Arial"/>
          <w:snapToGrid w:val="0"/>
          <w:color w:val="000000"/>
        </w:rPr>
        <w:t>„</w:t>
      </w:r>
      <w:r w:rsidR="00CF5C1C" w:rsidRPr="00A9483F">
        <w:rPr>
          <w:rFonts w:ascii="Arial" w:hAnsi="Arial"/>
        </w:rPr>
        <w:t>Poděbradská, Praha 9, č. akce 119</w:t>
      </w:r>
      <w:r w:rsidR="0002315C" w:rsidRPr="00A9483F">
        <w:rPr>
          <w:rFonts w:ascii="Arial" w:hAnsi="Arial"/>
        </w:rPr>
        <w:t>“</w:t>
      </w:r>
      <w:r w:rsidR="00E241E3" w:rsidRPr="00A9483F">
        <w:rPr>
          <w:rFonts w:ascii="Arial" w:hAnsi="Arial"/>
        </w:rPr>
        <w:t>.</w:t>
      </w:r>
      <w:r w:rsidR="004145B3" w:rsidRPr="00A9483F">
        <w:rPr>
          <w:rFonts w:ascii="Arial" w:hAnsi="Arial"/>
        </w:rPr>
        <w:t xml:space="preserve"> </w:t>
      </w:r>
      <w:r w:rsidRPr="00A9483F">
        <w:rPr>
          <w:rFonts w:ascii="Arial" w:hAnsi="Arial"/>
          <w:snapToGrid w:val="0"/>
          <w:color w:val="000000"/>
        </w:rPr>
        <w:t>Zhotovitel do 14 dnů od podepsání SoD podá žádost o DIR, která bude následně předána TDI.</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 </w:t>
      </w:r>
      <w:r w:rsidR="00506E63" w:rsidRPr="00496726">
        <w:rPr>
          <w:rFonts w:ascii="Arial" w:hAnsi="Arial"/>
        </w:rPr>
        <w:t>M</w:t>
      </w:r>
      <w:r w:rsidR="00D14048" w:rsidRPr="00496726">
        <w:rPr>
          <w:rFonts w:ascii="Arial" w:hAnsi="Arial"/>
        </w:rPr>
        <w:t xml:space="preserve">Č </w:t>
      </w:r>
      <w:r w:rsidR="00506E63" w:rsidRPr="00496726">
        <w:rPr>
          <w:rFonts w:ascii="Arial" w:hAnsi="Arial"/>
        </w:rPr>
        <w:t>Prah</w:t>
      </w:r>
      <w:r w:rsidR="00D14048" w:rsidRPr="00496726">
        <w:rPr>
          <w:rFonts w:ascii="Arial" w:hAnsi="Arial"/>
        </w:rPr>
        <w:t xml:space="preserve">a </w:t>
      </w:r>
      <w:r w:rsidR="00CF5C1C">
        <w:rPr>
          <w:rFonts w:ascii="Arial" w:hAnsi="Arial"/>
        </w:rPr>
        <w:t>9</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numPr>
          <w:ilvl w:val="1"/>
          <w:numId w:val="10"/>
        </w:numPr>
        <w:ind w:left="709" w:hanging="709"/>
        <w:rPr>
          <w:rFonts w:ascii="Arial" w:hAnsi="Arial"/>
        </w:rPr>
      </w:pPr>
      <w:r w:rsidRPr="00496726">
        <w:rPr>
          <w:rFonts w:ascii="Arial" w:hAnsi="Arial"/>
        </w:rPr>
        <w:t xml:space="preserve">Zhotovitel prokazatelně seznámí příslušný odbor dopravy MČ Praha </w:t>
      </w:r>
      <w:r w:rsidR="00CF5C1C">
        <w:rPr>
          <w:rFonts w:ascii="Arial" w:hAnsi="Arial"/>
        </w:rPr>
        <w:t xml:space="preserve">9 </w:t>
      </w:r>
      <w:r w:rsidR="008E2799" w:rsidRPr="00496726">
        <w:rPr>
          <w:rFonts w:ascii="Arial" w:hAnsi="Arial"/>
        </w:rPr>
        <w:t xml:space="preserve">s rozsahem </w:t>
      </w:r>
      <w:r w:rsidRPr="00496726">
        <w:rPr>
          <w:rFonts w:ascii="Arial" w:hAnsi="Arial"/>
        </w:rPr>
        <w:t xml:space="preserve">údržby a dopravním omezení. </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V případě, že oprava komunikace nebude dokončena v termínu dle DIRu, si zhoto</w:t>
      </w:r>
      <w:r w:rsidR="00506E63" w:rsidRPr="00496726">
        <w:rPr>
          <w:rFonts w:ascii="Arial" w:hAnsi="Arial"/>
        </w:rPr>
        <w:t>vitel sám zajistí prodloužení (</w:t>
      </w:r>
      <w:r w:rsidRPr="00496726">
        <w:rPr>
          <w:rFonts w:ascii="Arial" w:hAnsi="Arial"/>
        </w:rPr>
        <w:t>vydání) DIRu k řádnému dokončení opravy vozovky.</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numPr>
          <w:ilvl w:val="1"/>
          <w:numId w:val="10"/>
        </w:numPr>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numPr>
          <w:ilvl w:val="1"/>
          <w:numId w:val="10"/>
        </w:numPr>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496726" w:rsidRDefault="009D47AC" w:rsidP="00A37354">
      <w:pPr>
        <w:pStyle w:val="rovezanadpis"/>
        <w:numPr>
          <w:ilvl w:val="1"/>
          <w:numId w:val="10"/>
        </w:numPr>
        <w:spacing w:before="120" w:line="240" w:lineRule="auto"/>
        <w:ind w:left="709" w:hanging="709"/>
        <w:rPr>
          <w:rFonts w:ascii="Arial" w:hAnsi="Arial"/>
          <w:u w:val="single"/>
        </w:rPr>
      </w:pPr>
      <w:r w:rsidRPr="00496726">
        <w:rPr>
          <w:rFonts w:ascii="Arial" w:hAnsi="Arial"/>
          <w:snapToGrid w:val="0"/>
          <w:color w:val="000000"/>
        </w:rPr>
        <w:t xml:space="preserve"> </w:t>
      </w:r>
      <w:r w:rsidR="009D70EC"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r w:rsidR="009D70EC" w:rsidRPr="00496726">
        <w:rPr>
          <w:rFonts w:ascii="Arial" w:hAnsi="Arial"/>
          <w:snapToGrid w:val="0"/>
          <w:color w:val="000000"/>
        </w:rPr>
        <w:t>HSHMP</w:t>
      </w:r>
      <w:r w:rsidR="008E2799" w:rsidRPr="00496726">
        <w:rPr>
          <w:rFonts w:ascii="Arial" w:hAnsi="Arial"/>
          <w:snapToGrid w:val="0"/>
          <w:color w:val="000000"/>
        </w:rPr>
        <w:t>“)</w:t>
      </w:r>
      <w:r w:rsidR="009D70EC" w:rsidRPr="00496726">
        <w:rPr>
          <w:rFonts w:ascii="Arial" w:hAnsi="Arial"/>
          <w:snapToGrid w:val="0"/>
          <w:color w:val="000000"/>
        </w:rPr>
        <w:t xml:space="preserve">. </w:t>
      </w:r>
    </w:p>
    <w:p w:rsidR="009D70EC" w:rsidRPr="00496726" w:rsidRDefault="009D70EC" w:rsidP="00A37354">
      <w:pPr>
        <w:pStyle w:val="rovezanadpis"/>
        <w:numPr>
          <w:ilvl w:val="1"/>
          <w:numId w:val="10"/>
        </w:numPr>
        <w:spacing w:before="120" w:line="240" w:lineRule="auto"/>
        <w:ind w:left="709" w:hanging="709"/>
        <w:rPr>
          <w:rFonts w:ascii="Arial" w:hAnsi="Arial"/>
          <w:u w:val="single"/>
        </w:rPr>
      </w:pPr>
      <w:r w:rsidRPr="00496726">
        <w:rPr>
          <w:rFonts w:ascii="Arial" w:hAnsi="Arial"/>
        </w:rPr>
        <w:t xml:space="preserve">Zhotovitel zajistí případné úpravy </w:t>
      </w:r>
      <w:bookmarkStart w:id="2" w:name="_GoBack"/>
      <w:r w:rsidRPr="00496726">
        <w:rPr>
          <w:rFonts w:ascii="Arial" w:hAnsi="Arial"/>
        </w:rPr>
        <w:t>SSZ</w:t>
      </w:r>
      <w:bookmarkEnd w:id="2"/>
      <w:r w:rsidRPr="00496726">
        <w:rPr>
          <w:rFonts w:ascii="Arial" w:hAnsi="Arial"/>
        </w:rPr>
        <w:t xml:space="preserve"> nutné pro realizaci </w:t>
      </w:r>
      <w:r w:rsidR="00AF093E">
        <w:rPr>
          <w:rFonts w:ascii="Arial" w:hAnsi="Arial"/>
        </w:rPr>
        <w:t>stavby</w:t>
      </w:r>
      <w:r w:rsidRPr="00496726">
        <w:rPr>
          <w:rFonts w:ascii="Arial" w:hAnsi="Arial"/>
        </w:rPr>
        <w:t xml:space="preserve"> </w:t>
      </w:r>
      <w:r w:rsidR="00952137" w:rsidRPr="00496726">
        <w:rPr>
          <w:rFonts w:ascii="Arial" w:hAnsi="Arial"/>
        </w:rPr>
        <w:t>ve spolupráci s odd. telematických systémů</w:t>
      </w:r>
      <w:r w:rsidR="00AF093E">
        <w:rPr>
          <w:rFonts w:ascii="Arial" w:hAnsi="Arial"/>
        </w:rPr>
        <w:t xml:space="preserve"> objednatele</w:t>
      </w:r>
      <w:r w:rsidR="00952137" w:rsidRPr="00496726">
        <w:rPr>
          <w:rFonts w:ascii="Arial" w:hAnsi="Arial"/>
        </w:rPr>
        <w:t xml:space="preserve">. </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numPr>
          <w:ilvl w:val="1"/>
          <w:numId w:val="10"/>
        </w:numPr>
        <w:spacing w:before="120" w:line="240" w:lineRule="auto"/>
        <w:rPr>
          <w:rFonts w:ascii="Arial" w:hAnsi="Arial"/>
        </w:rPr>
      </w:pPr>
      <w:r w:rsidRPr="005444A8">
        <w:rPr>
          <w:rFonts w:ascii="Arial" w:hAnsi="Arial"/>
          <w:snapToGrid w:val="0"/>
          <w:color w:val="000000"/>
        </w:rPr>
        <w:lastRenderedPageBreak/>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 xml:space="preserve">likvidaci odpadů, náklady na skládky sutě a vybouraných hmot až do skutečného skončení díla, náklady na zhotovování, výrobu, obstarání, přepravu věcí, zařízení, materiálů, </w:t>
      </w:r>
      <w:r w:rsidRPr="005444A8">
        <w:rPr>
          <w:rFonts w:ascii="Arial" w:hAnsi="Arial"/>
        </w:rPr>
        <w:lastRenderedPageBreak/>
        <w:t>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bookmarkEnd w:id="3"/>
    </w:p>
    <w:p w:rsidR="00A861FF" w:rsidRPr="005444A8" w:rsidRDefault="001D3B59" w:rsidP="00A861FF">
      <w:pPr>
        <w:pStyle w:val="rovezanadpis"/>
        <w:spacing w:after="0"/>
        <w:rPr>
          <w:rFonts w:ascii="Arial" w:hAnsi="Arial"/>
        </w:rPr>
      </w:pPr>
      <w:bookmarkStart w:id="4"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SoD 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DIRu.</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rsidR="0020672F"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bookmarkEnd w:id="4"/>
    <w:p w:rsidR="00B666CE" w:rsidRPr="005444A8" w:rsidRDefault="00916A6D" w:rsidP="0025150C">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Objednatel si vyhrazuje právo změny termínu realizace, pokud to dopravní nebo jiné podmínky budou vyžadovat (např. požadavek odboru dopravních agend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5444A8" w:rsidRDefault="001B6960" w:rsidP="001B6960">
      <w:pPr>
        <w:pStyle w:val="rovezanadpis"/>
        <w:spacing w:before="120" w:after="0" w:line="240" w:lineRule="auto"/>
        <w:ind w:left="709" w:hanging="709"/>
        <w:rPr>
          <w:rFonts w:ascii="Arial" w:hAnsi="Arial"/>
        </w:rPr>
      </w:pPr>
      <w:r w:rsidRPr="005444A8">
        <w:rPr>
          <w:rFonts w:ascii="Arial" w:hAnsi="Arial"/>
        </w:rPr>
        <w:t>Zkrácení lhůty plnění při dodržení veškerých technologických postupů je možné.</w:t>
      </w:r>
    </w:p>
    <w:p w:rsidR="00001C76" w:rsidRPr="005444A8" w:rsidRDefault="00001C76" w:rsidP="001B6960">
      <w:pPr>
        <w:pStyle w:val="rovezanadpis"/>
        <w:spacing w:before="120" w:after="0" w:line="240" w:lineRule="auto"/>
        <w:ind w:left="709" w:hanging="709"/>
        <w:rPr>
          <w:rFonts w:ascii="Arial" w:hAnsi="Arial"/>
        </w:rPr>
      </w:pPr>
      <w:r w:rsidRPr="005444A8">
        <w:rPr>
          <w:rFonts w:ascii="Arial" w:hAnsi="Arial"/>
        </w:rPr>
        <w:t xml:space="preserve">Za účelem dosažení maximální efektivity a rychlosti prováděných prací, které vyžadují omezení provozu,  zhotovitel zajistí, aby práce probíhaly ve </w:t>
      </w:r>
      <w:r w:rsidR="00A37354">
        <w:rPr>
          <w:rFonts w:ascii="Arial" w:hAnsi="Arial"/>
        </w:rPr>
        <w:t>tří</w:t>
      </w:r>
      <w:r w:rsidRPr="005444A8">
        <w:rPr>
          <w:rFonts w:ascii="Arial" w:hAnsi="Arial"/>
        </w:rPr>
        <w:t>směnném pracovním režimu.  Této podmínce odpovídá  i přiložený  harmonogram  provádění prací.</w:t>
      </w:r>
    </w:p>
    <w:p w:rsidR="00B666CE" w:rsidRPr="005444A8" w:rsidRDefault="00B666CE" w:rsidP="00171F61">
      <w:pPr>
        <w:pStyle w:val="Nadpis1"/>
        <w:spacing w:before="480" w:after="0"/>
        <w:rPr>
          <w:sz w:val="22"/>
          <w:szCs w:val="22"/>
        </w:rPr>
      </w:pPr>
      <w:bookmarkStart w:id="5" w:name="_Ref445997553"/>
      <w:r w:rsidRPr="005444A8">
        <w:rPr>
          <w:sz w:val="22"/>
          <w:szCs w:val="22"/>
        </w:rPr>
        <w:t>Cena díla</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lastRenderedPageBreak/>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lastRenderedPageBreak/>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r w:rsidRPr="005444A8">
        <w:rPr>
          <w:rFonts w:ascii="Arial" w:hAnsi="Arial"/>
        </w:rPr>
        <w:t xml:space="preserve">xls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E93984">
      <w:pPr>
        <w:pStyle w:val="rovezanadpis"/>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ust.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w:t>
      </w:r>
      <w:r w:rsidRPr="005444A8">
        <w:rPr>
          <w:rFonts w:ascii="Arial" w:hAnsi="Arial"/>
        </w:rPr>
        <w:lastRenderedPageBreak/>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D864F7">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D864F7">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 xml:space="preserve">předá je </w:t>
      </w:r>
      <w:r w:rsidRPr="005444A8">
        <w:rPr>
          <w:rFonts w:ascii="Arial" w:hAnsi="Arial"/>
        </w:rPr>
        <w:lastRenderedPageBreak/>
        <w:t>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Vzhledem k výše uvedenému prohlášení v čl.</w:t>
      </w:r>
      <w:r>
        <w:rPr>
          <w:rFonts w:ascii="Arial" w:hAnsi="Arial"/>
        </w:rPr>
        <w:t>8</w:t>
      </w:r>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 detailním rozpisem časů a průměrné rychlosti vozidla přepravujícího požadovanou asfaltovou směs, aby mohl objednatel prověřit reálnost dojezdové vzdálenosti a kvalitu dovážené směsi na staveniště, v souladu </w:t>
      </w:r>
      <w:r>
        <w:rPr>
          <w:rFonts w:ascii="Arial" w:hAnsi="Arial"/>
        </w:rPr>
        <w:t xml:space="preserve">                  </w:t>
      </w:r>
      <w:r w:rsidRPr="00D6482B">
        <w:rPr>
          <w:rFonts w:ascii="Arial" w:hAnsi="Arial"/>
        </w:rPr>
        <w:t>s relevantními technickými normami TKP 7. Objednatel si vyhrazuje právo každou</w:t>
      </w:r>
      <w:r>
        <w:rPr>
          <w:rFonts w:ascii="Arial" w:hAnsi="Arial"/>
        </w:rPr>
        <w:t xml:space="preserve">                   </w:t>
      </w:r>
      <w:r w:rsidRPr="00D6482B">
        <w:rPr>
          <w:rFonts w:ascii="Arial" w:hAnsi="Arial"/>
        </w:rPr>
        <w:t xml:space="preserve"> z doložených obaloven uvedených zhotovitelem prověřit oddělením laboratoře objednatele.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 xml:space="preserve">převzetí díla </w:t>
      </w:r>
      <w:r w:rsidR="00B666CE" w:rsidRPr="005444A8">
        <w:rPr>
          <w:rFonts w:ascii="Arial" w:hAnsi="Arial"/>
        </w:rPr>
        <w:lastRenderedPageBreak/>
        <w:t>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paré TDI.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info.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(TDI)</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4.1</w:t>
      </w:r>
      <w:r w:rsidR="00936477" w:rsidRPr="005444A8">
        <w:rPr>
          <w:rFonts w:ascii="Arial" w:hAnsi="Arial"/>
        </w:rPr>
        <w:t>.</w:t>
      </w:r>
      <w:r w:rsidRPr="005444A8">
        <w:rPr>
          <w:rFonts w:ascii="Arial" w:hAnsi="Arial"/>
        </w:rPr>
        <w:t xml:space="preserve"> a</w:t>
      </w:r>
      <w:r w:rsidR="00936477" w:rsidRPr="005444A8">
        <w:rPr>
          <w:rFonts w:ascii="Arial" w:hAnsi="Arial"/>
        </w:rPr>
        <w:t> </w:t>
      </w:r>
      <w:r w:rsidRPr="005444A8">
        <w:rPr>
          <w:rFonts w:ascii="Arial" w:hAnsi="Arial"/>
        </w:rPr>
        <w:t>12.1. této smlouvy</w:t>
      </w:r>
      <w:r w:rsidR="003100B3" w:rsidRPr="005444A8">
        <w:rPr>
          <w:rFonts w:ascii="Arial" w:hAnsi="Arial"/>
        </w:rPr>
        <w:t>.</w:t>
      </w:r>
    </w:p>
    <w:bookmarkEnd w:id="8"/>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lastRenderedPageBreak/>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lastRenderedPageBreak/>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A37354">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lastRenderedPageBreak/>
        <w:t>V případě porušení ustanovení v čl.</w:t>
      </w:r>
      <w:r w:rsidR="00236EC9" w:rsidRPr="005444A8">
        <w:rPr>
          <w:rFonts w:ascii="Arial" w:hAnsi="Arial"/>
        </w:rPr>
        <w:t xml:space="preserve"> 8.22</w:t>
      </w:r>
      <w:r w:rsidR="00E71E42" w:rsidRPr="005444A8">
        <w:rPr>
          <w:rFonts w:ascii="Arial" w:hAnsi="Arial"/>
        </w:rPr>
        <w:t>.</w:t>
      </w:r>
      <w:r w:rsidRPr="005444A8">
        <w:rPr>
          <w:rFonts w:ascii="Arial" w:hAnsi="Arial"/>
        </w:rPr>
        <w:t xml:space="preserve"> </w:t>
      </w:r>
      <w:r w:rsidR="00236EC9" w:rsidRPr="005444A8">
        <w:rPr>
          <w:rFonts w:ascii="Arial" w:hAnsi="Arial"/>
        </w:rPr>
        <w:t>nebo 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 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na základě § 2e) zákona č. 320/2001 Sb.</w:t>
      </w:r>
      <w:r w:rsidR="009717F8" w:rsidRPr="005444A8">
        <w:rPr>
          <w:rFonts w:ascii="Arial" w:hAnsi="Arial"/>
        </w:rPr>
        <w:t>,</w:t>
      </w:r>
      <w:r w:rsidRPr="005444A8">
        <w:rPr>
          <w:rFonts w:ascii="Arial" w:hAnsi="Arial"/>
        </w:rPr>
        <w:t xml:space="preserve"> o finanční kontrole</w:t>
      </w:r>
      <w:r w:rsidR="00001EE4" w:rsidRPr="005444A8">
        <w:rPr>
          <w:rFonts w:ascii="Arial" w:hAnsi="Arial"/>
        </w:rPr>
        <w:t>, v platném znění</w:t>
      </w:r>
      <w:r w:rsidRPr="005444A8">
        <w:rPr>
          <w:rFonts w:ascii="Arial" w:hAnsi="Arial"/>
        </w:rPr>
        <w:t xml:space="preserve"> osobou povinnou spolupůsobit při výkonu finanční kontroly. Zhotovitel je v tomto případě povinen vykonat veškerou součinnost s kontrolou.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486CD6" w:rsidRPr="005444A8">
        <w:rPr>
          <w:rFonts w:ascii="Arial" w:hAnsi="Arial"/>
        </w:rPr>
        <w:t>ve čtyřech</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486CD6" w:rsidRPr="005444A8">
        <w:rPr>
          <w:rFonts w:ascii="Arial" w:hAnsi="Arial"/>
        </w:rPr>
        <w:t>2</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5444A8">
        <w:rPr>
          <w:rFonts w:ascii="Arial" w:hAnsi="Arial"/>
        </w:rPr>
        <w:t xml:space="preserve"> které jsou uveřejněny na webových stránkách  objednatele</w:t>
      </w:r>
      <w:r w:rsidRPr="005444A8">
        <w:rPr>
          <w:rFonts w:ascii="Arial" w:hAnsi="Arial"/>
        </w:rPr>
        <w:t xml:space="preserve"> zejména s Kodexem CCP</w:t>
      </w:r>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lastRenderedPageBreak/>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201</w:t>
            </w:r>
            <w:r w:rsidR="00A82114" w:rsidRPr="005444A8">
              <w:rPr>
                <w:rFonts w:ascii="Arial" w:hAnsi="Arial" w:cs="Arial"/>
              </w:rPr>
              <w:t>9</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Objednatel</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201</w:t>
            </w:r>
            <w:r w:rsidR="00A82114" w:rsidRPr="005444A8">
              <w:rPr>
                <w:rFonts w:ascii="Arial" w:hAnsi="Arial" w:cs="Arial"/>
              </w:rPr>
              <w:t>9</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Zhotovitel</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B3" w:rsidRDefault="00CC51B3" w:rsidP="00DB442A">
      <w:pPr>
        <w:spacing w:after="0" w:line="240" w:lineRule="auto"/>
      </w:pPr>
      <w:r>
        <w:separator/>
      </w:r>
    </w:p>
  </w:endnote>
  <w:endnote w:type="continuationSeparator" w:id="0">
    <w:p w:rsidR="00CC51B3" w:rsidRDefault="00CC51B3"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D864F7">
      <w:rPr>
        <w:rFonts w:ascii="Arial" w:eastAsia="Calibri" w:hAnsi="Arial" w:cs="Arial"/>
        <w:noProof/>
        <w:sz w:val="20"/>
        <w:szCs w:val="20"/>
        <w:lang w:val="en-US"/>
      </w:rPr>
      <w:t>5</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D864F7" w:rsidRPr="00D864F7">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D864F7">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D864F7" w:rsidRPr="00D864F7">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B3" w:rsidRDefault="00CC51B3" w:rsidP="00DB442A">
      <w:pPr>
        <w:spacing w:after="0" w:line="240" w:lineRule="auto"/>
      </w:pPr>
      <w:r>
        <w:separator/>
      </w:r>
    </w:p>
  </w:footnote>
  <w:footnote w:type="continuationSeparator" w:id="0">
    <w:p w:rsidR="00CC51B3" w:rsidRDefault="00CC51B3"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CF5C1C" w:rsidRPr="00CF5C1C">
      <w:rPr>
        <w:rFonts w:ascii="Arial" w:eastAsia="Calibri" w:hAnsi="Arial" w:cs="Arial"/>
        <w:sz w:val="20"/>
        <w:szCs w:val="20"/>
      </w:rPr>
      <w:t>Poděbradská, Praha 9, č. akce 119</w:t>
    </w:r>
    <w:r w:rsidR="005444A8" w:rsidRPr="00C96C45">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37A4FE1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2">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7"/>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 w:numId="14">
    <w:abstractNumId w:val="12"/>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517B"/>
    <w:rsid w:val="0000753A"/>
    <w:rsid w:val="00010FDB"/>
    <w:rsid w:val="000124FB"/>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D2C05"/>
    <w:rsid w:val="000D598A"/>
    <w:rsid w:val="000E7921"/>
    <w:rsid w:val="000F13FC"/>
    <w:rsid w:val="000F4CCC"/>
    <w:rsid w:val="000F5BBF"/>
    <w:rsid w:val="000F68B6"/>
    <w:rsid w:val="00105693"/>
    <w:rsid w:val="00127811"/>
    <w:rsid w:val="00157377"/>
    <w:rsid w:val="00161CA3"/>
    <w:rsid w:val="001630A0"/>
    <w:rsid w:val="00171F61"/>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49C4"/>
    <w:rsid w:val="00297D77"/>
    <w:rsid w:val="002A4D58"/>
    <w:rsid w:val="002A4E22"/>
    <w:rsid w:val="002A4FC4"/>
    <w:rsid w:val="002C1A14"/>
    <w:rsid w:val="002C2C4B"/>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3B72"/>
    <w:rsid w:val="00361E56"/>
    <w:rsid w:val="0036313E"/>
    <w:rsid w:val="003716FB"/>
    <w:rsid w:val="0037319C"/>
    <w:rsid w:val="00376638"/>
    <w:rsid w:val="0039158B"/>
    <w:rsid w:val="003B0174"/>
    <w:rsid w:val="003B7977"/>
    <w:rsid w:val="003D16C3"/>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A7D7E"/>
    <w:rsid w:val="004B20BA"/>
    <w:rsid w:val="004D04F9"/>
    <w:rsid w:val="004D0711"/>
    <w:rsid w:val="004D6EEC"/>
    <w:rsid w:val="004E0ED1"/>
    <w:rsid w:val="004E11C9"/>
    <w:rsid w:val="004F4E97"/>
    <w:rsid w:val="004F62F7"/>
    <w:rsid w:val="005016FF"/>
    <w:rsid w:val="00506E63"/>
    <w:rsid w:val="00516236"/>
    <w:rsid w:val="00531AB1"/>
    <w:rsid w:val="005444A8"/>
    <w:rsid w:val="0055180E"/>
    <w:rsid w:val="005572E5"/>
    <w:rsid w:val="00565435"/>
    <w:rsid w:val="00565D43"/>
    <w:rsid w:val="00566266"/>
    <w:rsid w:val="00566F68"/>
    <w:rsid w:val="005704D2"/>
    <w:rsid w:val="00583DA6"/>
    <w:rsid w:val="005A59DB"/>
    <w:rsid w:val="005A631A"/>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90896"/>
    <w:rsid w:val="006A067C"/>
    <w:rsid w:val="006B53FB"/>
    <w:rsid w:val="006C470C"/>
    <w:rsid w:val="006C5835"/>
    <w:rsid w:val="006C5F62"/>
    <w:rsid w:val="006D5D4E"/>
    <w:rsid w:val="006E5460"/>
    <w:rsid w:val="006E7D76"/>
    <w:rsid w:val="006F4DC0"/>
    <w:rsid w:val="00714888"/>
    <w:rsid w:val="00717F19"/>
    <w:rsid w:val="0072450A"/>
    <w:rsid w:val="00726B3F"/>
    <w:rsid w:val="00746599"/>
    <w:rsid w:val="00746A66"/>
    <w:rsid w:val="0075060E"/>
    <w:rsid w:val="00754415"/>
    <w:rsid w:val="00754E68"/>
    <w:rsid w:val="00772656"/>
    <w:rsid w:val="007802E2"/>
    <w:rsid w:val="00790B78"/>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A1790"/>
    <w:rsid w:val="008A50FB"/>
    <w:rsid w:val="008A74F6"/>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2137"/>
    <w:rsid w:val="00953BFD"/>
    <w:rsid w:val="00956898"/>
    <w:rsid w:val="0096085E"/>
    <w:rsid w:val="009662AC"/>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4439"/>
    <w:rsid w:val="00A665C3"/>
    <w:rsid w:val="00A755B7"/>
    <w:rsid w:val="00A82114"/>
    <w:rsid w:val="00A861FF"/>
    <w:rsid w:val="00A87D8A"/>
    <w:rsid w:val="00A9483F"/>
    <w:rsid w:val="00A951FE"/>
    <w:rsid w:val="00AA089E"/>
    <w:rsid w:val="00AA21D8"/>
    <w:rsid w:val="00AA239E"/>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46C30"/>
    <w:rsid w:val="00C515E1"/>
    <w:rsid w:val="00C52687"/>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D13"/>
    <w:rsid w:val="00D428AF"/>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B532C"/>
    <w:rsid w:val="00FB72E1"/>
    <w:rsid w:val="00FC6D12"/>
    <w:rsid w:val="00FD5FA1"/>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8B6C-AAC9-4B50-8EDB-C52570E0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7846</Words>
  <Characters>46293</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7</cp:revision>
  <cp:lastPrinted>2019-06-05T10:14:00Z</cp:lastPrinted>
  <dcterms:created xsi:type="dcterms:W3CDTF">2019-06-04T09:41:00Z</dcterms:created>
  <dcterms:modified xsi:type="dcterms:W3CDTF">2019-06-05T10:14:00Z</dcterms:modified>
</cp:coreProperties>
</file>